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ACBDD5" w14:textId="77777777" w:rsidR="00476F62" w:rsidRDefault="00476F62" w:rsidP="00476F62">
      <w:pPr>
        <w:pStyle w:val="Plattetekst2"/>
        <w:jc w:val="both"/>
        <w:rPr>
          <w:rFonts w:ascii="Times New Roman" w:hAnsi="Times New Roman"/>
        </w:rPr>
      </w:pPr>
    </w:p>
    <w:p w14:paraId="75FB6A52" w14:textId="24FFDA91" w:rsidR="00476F62" w:rsidRPr="00907F38" w:rsidRDefault="00476F62" w:rsidP="00476F62">
      <w:pPr>
        <w:pStyle w:val="Plattetekst2"/>
        <w:jc w:val="both"/>
        <w:rPr>
          <w:rFonts w:ascii="Times New Roman" w:hAnsi="Times New Roman"/>
          <w:b/>
          <w:u w:val="single"/>
          <w:lang w:val="en-US"/>
        </w:rPr>
      </w:pPr>
      <w:r w:rsidRPr="00907F38">
        <w:rPr>
          <w:rFonts w:ascii="Times New Roman" w:hAnsi="Times New Roman"/>
          <w:b/>
          <w:u w:val="single"/>
          <w:lang w:val="en-US"/>
        </w:rPr>
        <w:t xml:space="preserve">Rada outlook </w:t>
      </w:r>
      <w:proofErr w:type="spellStart"/>
      <w:r w:rsidR="00C7033A">
        <w:rPr>
          <w:rFonts w:ascii="Times New Roman" w:hAnsi="Times New Roman"/>
          <w:b/>
          <w:u w:val="single"/>
          <w:lang w:val="en-US"/>
        </w:rPr>
        <w:t>cloudwebserver</w:t>
      </w:r>
      <w:proofErr w:type="spellEnd"/>
      <w:r w:rsidR="00C7033A">
        <w:rPr>
          <w:rFonts w:ascii="Times New Roman" w:hAnsi="Times New Roman"/>
          <w:b/>
          <w:u w:val="single"/>
          <w:lang w:val="en-US"/>
        </w:rPr>
        <w:t xml:space="preserve">  art nr 280160</w:t>
      </w:r>
      <w:r w:rsidR="00404B4C">
        <w:rPr>
          <w:rFonts w:ascii="Times New Roman" w:hAnsi="Times New Roman"/>
          <w:b/>
          <w:u w:val="single"/>
          <w:lang w:val="en-US"/>
        </w:rPr>
        <w:t xml:space="preserve"> 2.1931.313</w:t>
      </w:r>
      <w:bookmarkStart w:id="0" w:name="_GoBack"/>
      <w:bookmarkEnd w:id="0"/>
    </w:p>
    <w:p w14:paraId="492AB2BE" w14:textId="77777777" w:rsidR="00476F62" w:rsidRPr="00907F38" w:rsidRDefault="00476F62" w:rsidP="00476F62">
      <w:pPr>
        <w:pStyle w:val="Plattetekst2"/>
        <w:jc w:val="both"/>
        <w:rPr>
          <w:rFonts w:ascii="Times New Roman" w:hAnsi="Times New Roman"/>
          <w:lang w:val="en-US"/>
        </w:rPr>
      </w:pPr>
    </w:p>
    <w:p w14:paraId="0617ECAF" w14:textId="77777777" w:rsidR="0031572C" w:rsidRDefault="00AB495D" w:rsidP="00476F62">
      <w:pPr>
        <w:pStyle w:val="Plattetekst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Een </w:t>
      </w:r>
      <w:proofErr w:type="spellStart"/>
      <w:r w:rsidR="00C7033A">
        <w:rPr>
          <w:rFonts w:ascii="Times New Roman" w:hAnsi="Times New Roman"/>
        </w:rPr>
        <w:t>cloud</w:t>
      </w:r>
      <w:r>
        <w:rPr>
          <w:rFonts w:ascii="Times New Roman" w:hAnsi="Times New Roman"/>
        </w:rPr>
        <w:t>server</w:t>
      </w:r>
      <w:proofErr w:type="spellEnd"/>
      <w:r w:rsidR="0031572C">
        <w:rPr>
          <w:rFonts w:ascii="Times New Roman" w:hAnsi="Times New Roman"/>
        </w:rPr>
        <w:t xml:space="preserve"> met display</w:t>
      </w:r>
      <w:r w:rsidR="00C7033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voor aansluiting van 1 tot 8 outlook elektronische mengunits en maximaal 4 extra temperatuuropnemers. Deze server </w:t>
      </w:r>
      <w:r w:rsidR="00C7033A">
        <w:rPr>
          <w:rFonts w:ascii="Times New Roman" w:hAnsi="Times New Roman"/>
        </w:rPr>
        <w:t xml:space="preserve">communiceert zelf met de </w:t>
      </w:r>
      <w:proofErr w:type="spellStart"/>
      <w:r w:rsidR="00C7033A">
        <w:rPr>
          <w:rFonts w:ascii="Times New Roman" w:hAnsi="Times New Roman"/>
        </w:rPr>
        <w:t>cloud</w:t>
      </w:r>
      <w:proofErr w:type="spellEnd"/>
      <w:r w:rsidR="00C7033A">
        <w:rPr>
          <w:rFonts w:ascii="Times New Roman" w:hAnsi="Times New Roman"/>
        </w:rPr>
        <w:t xml:space="preserve">.  Alle informatie staat in de </w:t>
      </w:r>
      <w:proofErr w:type="spellStart"/>
      <w:r w:rsidR="00C7033A">
        <w:rPr>
          <w:rFonts w:ascii="Times New Roman" w:hAnsi="Times New Roman"/>
        </w:rPr>
        <w:t>cloud</w:t>
      </w:r>
      <w:proofErr w:type="spellEnd"/>
      <w:r w:rsidR="00C7033A">
        <w:rPr>
          <w:rFonts w:ascii="Times New Roman" w:hAnsi="Times New Roman"/>
        </w:rPr>
        <w:t xml:space="preserve"> ter beschikking mits inloggen.  Meerdere installatie kunnen zo op één adres benaderd worden.  </w:t>
      </w:r>
      <w:r>
        <w:rPr>
          <w:rFonts w:ascii="Times New Roman" w:hAnsi="Times New Roman"/>
        </w:rPr>
        <w:t xml:space="preserve">Op deze manier kunnen </w:t>
      </w:r>
      <w:proofErr w:type="spellStart"/>
      <w:r>
        <w:rPr>
          <w:rFonts w:ascii="Times New Roman" w:hAnsi="Times New Roman"/>
        </w:rPr>
        <w:t>on-line</w:t>
      </w:r>
      <w:proofErr w:type="spellEnd"/>
      <w:r>
        <w:rPr>
          <w:rFonts w:ascii="Times New Roman" w:hAnsi="Times New Roman"/>
        </w:rPr>
        <w:t xml:space="preserve"> gegevens uitgelezen en bewaard worden en instellingen gewijzigd worden. Registraties en rapportages van de beheersmaatregelen zoals cyclusspoelingen en thermische desinfecties kunnen gedownload en uitgelezen/verwerkt worden. Het geheel</w:t>
      </w:r>
      <w:r w:rsidR="0031572C">
        <w:rPr>
          <w:rFonts w:ascii="Times New Roman" w:hAnsi="Times New Roman"/>
        </w:rPr>
        <w:t>,</w:t>
      </w:r>
      <w:r w:rsidR="0031572C" w:rsidRPr="0031572C">
        <w:rPr>
          <w:rFonts w:ascii="Times New Roman" w:hAnsi="Times New Roman"/>
        </w:rPr>
        <w:t xml:space="preserve"> </w:t>
      </w:r>
      <w:r w:rsidR="0031572C">
        <w:rPr>
          <w:rFonts w:ascii="Times New Roman" w:hAnsi="Times New Roman"/>
        </w:rPr>
        <w:t xml:space="preserve">met batterij </w:t>
      </w:r>
      <w:proofErr w:type="spellStart"/>
      <w:r w:rsidR="0031572C">
        <w:rPr>
          <w:rFonts w:ascii="Times New Roman" w:hAnsi="Times New Roman"/>
        </w:rPr>
        <w:t>backup</w:t>
      </w:r>
      <w:proofErr w:type="spellEnd"/>
      <w:r w:rsidR="0031572C">
        <w:rPr>
          <w:rFonts w:ascii="Times New Roman" w:hAnsi="Times New Roman"/>
        </w:rPr>
        <w:t xml:space="preserve"> van geheugen en </w:t>
      </w:r>
      <w:proofErr w:type="spellStart"/>
      <w:r w:rsidR="0031572C">
        <w:rPr>
          <w:rFonts w:ascii="Times New Roman" w:hAnsi="Times New Roman"/>
        </w:rPr>
        <w:t>realtime</w:t>
      </w:r>
      <w:proofErr w:type="spellEnd"/>
      <w:r w:rsidR="0031572C">
        <w:rPr>
          <w:rFonts w:ascii="Times New Roman" w:hAnsi="Times New Roman"/>
        </w:rPr>
        <w:t xml:space="preserve"> klok van minimaal 5 jaar,</w:t>
      </w:r>
      <w:r>
        <w:rPr>
          <w:rFonts w:ascii="Times New Roman" w:hAnsi="Times New Roman"/>
        </w:rPr>
        <w:t xml:space="preserve"> wordt g</w:t>
      </w:r>
      <w:r w:rsidR="0031572C">
        <w:rPr>
          <w:rFonts w:ascii="Times New Roman" w:hAnsi="Times New Roman"/>
        </w:rPr>
        <w:t>eleverd in een ombouwkast en</w:t>
      </w:r>
      <w:r>
        <w:rPr>
          <w:rFonts w:ascii="Times New Roman" w:hAnsi="Times New Roman"/>
        </w:rPr>
        <w:t xml:space="preserve"> transformator.</w:t>
      </w:r>
    </w:p>
    <w:p w14:paraId="5EDF97E4" w14:textId="77777777" w:rsidR="00562371" w:rsidRDefault="00562371" w:rsidP="00476F62">
      <w:pPr>
        <w:pStyle w:val="Plattetekst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Het eerste jaar zijn de abonnementskosten van de </w:t>
      </w:r>
      <w:proofErr w:type="spellStart"/>
      <w:r>
        <w:rPr>
          <w:rFonts w:ascii="Times New Roman" w:hAnsi="Times New Roman"/>
        </w:rPr>
        <w:t>cloudserver</w:t>
      </w:r>
      <w:proofErr w:type="spellEnd"/>
      <w:r>
        <w:rPr>
          <w:rFonts w:ascii="Times New Roman" w:hAnsi="Times New Roman"/>
        </w:rPr>
        <w:t xml:space="preserve"> inbegrepen bij de indienststelling.</w:t>
      </w:r>
    </w:p>
    <w:p w14:paraId="42D2E703" w14:textId="77777777" w:rsidR="0031572C" w:rsidRDefault="0031572C" w:rsidP="00476F62">
      <w:pPr>
        <w:pStyle w:val="Plattetekst2"/>
        <w:jc w:val="both"/>
        <w:rPr>
          <w:rFonts w:ascii="Times New Roman" w:hAnsi="Times New Roman"/>
        </w:rPr>
      </w:pPr>
    </w:p>
    <w:p w14:paraId="2FF5281F" w14:textId="77777777" w:rsidR="00476F62" w:rsidRDefault="00476F62" w:rsidP="00476F62">
      <w:pPr>
        <w:pStyle w:val="Plattetekst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6B10F26B" w14:textId="77777777" w:rsidR="00476F62" w:rsidRDefault="0031572C" w:rsidP="00476F62">
      <w:r>
        <w:rPr>
          <w:rFonts w:ascii="Verdana" w:hAnsi="Verdana"/>
          <w:noProof/>
          <w:color w:val="FFFFFF"/>
          <w:sz w:val="17"/>
          <w:szCs w:val="17"/>
          <w:lang w:eastAsia="nl-NL"/>
        </w:rPr>
        <w:drawing>
          <wp:inline distT="0" distB="0" distL="0" distR="0" wp14:anchorId="3F3BF6E3" wp14:editId="7A7B32DC">
            <wp:extent cx="2857500" cy="2095500"/>
            <wp:effectExtent l="19050" t="0" r="0" b="0"/>
            <wp:docPr id="1" name="Afbeelding 1" descr="http://www.rada-sanitair.be/uploads/RTEmagicC_Webserver_met_ombouwkast_middel.jpg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ada-sanitair.be/uploads/RTEmagicC_Webserver_met_ombouwkast_middel.jpg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430E5D1" w14:textId="77777777" w:rsidR="00476F62" w:rsidRDefault="00476F62"/>
    <w:p w14:paraId="62ED289D" w14:textId="77777777" w:rsidR="003B699A" w:rsidRPr="00476F62" w:rsidRDefault="003B699A" w:rsidP="00476F62"/>
    <w:sectPr w:rsidR="003B699A" w:rsidRPr="00476F62" w:rsidSect="003B69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F62"/>
    <w:rsid w:val="0031572C"/>
    <w:rsid w:val="003B699A"/>
    <w:rsid w:val="00404B4C"/>
    <w:rsid w:val="00476F62"/>
    <w:rsid w:val="00562371"/>
    <w:rsid w:val="0062607C"/>
    <w:rsid w:val="00AB495D"/>
    <w:rsid w:val="00C70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65DE5"/>
  <w15:docId w15:val="{E67EF3AE-F9CC-4316-8AFE-10694DC5E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76F6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2">
    <w:name w:val="Body Text 2"/>
    <w:basedOn w:val="Standaard"/>
    <w:link w:val="Plattetekst2Char"/>
    <w:semiHidden/>
    <w:rsid w:val="00476F62"/>
    <w:pPr>
      <w:spacing w:after="0" w:line="240" w:lineRule="auto"/>
    </w:pPr>
    <w:rPr>
      <w:rFonts w:ascii="CG Times" w:eastAsia="Times New Roman" w:hAnsi="CG Times" w:cs="Times New Roman"/>
      <w:sz w:val="24"/>
      <w:szCs w:val="20"/>
      <w:lang w:eastAsia="nl-NL"/>
    </w:rPr>
  </w:style>
  <w:style w:type="character" w:customStyle="1" w:styleId="Plattetekst2Char">
    <w:name w:val="Platte tekst 2 Char"/>
    <w:basedOn w:val="Standaardalinea-lettertype"/>
    <w:link w:val="Plattetekst2"/>
    <w:semiHidden/>
    <w:rsid w:val="00476F62"/>
    <w:rPr>
      <w:rFonts w:ascii="CG Times" w:eastAsia="Times New Roman" w:hAnsi="CG Times" w:cs="Times New Roman"/>
      <w:sz w:val="24"/>
      <w:szCs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15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157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rada-sanitair.be/fileadmin/rada_nl/Foto_s/Elektr_zelfs_lsyst/600x600/Webserver_met_ombouwkast_groot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Kohler Co</Company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Verhoeven</dc:creator>
  <cp:keywords/>
  <dc:description/>
  <cp:lastModifiedBy>VERHOEVEN PETER</cp:lastModifiedBy>
  <cp:revision>4</cp:revision>
  <dcterms:created xsi:type="dcterms:W3CDTF">2016-06-30T14:27:00Z</dcterms:created>
  <dcterms:modified xsi:type="dcterms:W3CDTF">2020-03-24T13:22:00Z</dcterms:modified>
</cp:coreProperties>
</file>